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9E0CC5" w:rsidRPr="009E0CC5">
        <w:rPr>
          <w:b/>
        </w:rPr>
        <w:t>Проектиране, изпълнение на строителни и монтажни работи и упражняване на авторски надзор по време на строителството за обект: Мост на река Искър от типа  САРМ в землището на село Искър община Гулянци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24704F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C7932"/>
    <w:rsid w:val="007D2EC7"/>
    <w:rsid w:val="00804EA3"/>
    <w:rsid w:val="0091085A"/>
    <w:rsid w:val="009E0CC5"/>
    <w:rsid w:val="00A34DF5"/>
    <w:rsid w:val="00A5653D"/>
    <w:rsid w:val="00A7506F"/>
    <w:rsid w:val="00AB0904"/>
    <w:rsid w:val="00BE4A88"/>
    <w:rsid w:val="00C22C6C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16</cp:revision>
  <dcterms:created xsi:type="dcterms:W3CDTF">2016-09-11T07:56:00Z</dcterms:created>
  <dcterms:modified xsi:type="dcterms:W3CDTF">2018-04-04T17:01:00Z</dcterms:modified>
</cp:coreProperties>
</file>